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ind w:left="284" w:firstLine="0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ANEXO 1</w:t>
      </w:r>
    </w:p>
    <w:p w:rsidR="00000000" w:rsidDel="00000000" w:rsidP="00000000" w:rsidRDefault="00000000" w:rsidRPr="00000000" w14:paraId="00000003">
      <w:pPr>
        <w:spacing w:after="0" w:lineRule="auto"/>
        <w:ind w:left="284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         EVENTO: EXPO DE EMPRENDEDORES/AS EN ATP CHALLENGER</w:t>
      </w:r>
    </w:p>
    <w:p w:rsidR="00000000" w:rsidDel="00000000" w:rsidP="00000000" w:rsidRDefault="00000000" w:rsidRPr="00000000" w14:paraId="00000004">
      <w:pPr>
        <w:spacing w:after="0" w:lineRule="auto"/>
        <w:ind w:left="284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         FECHA: 27 NOVIEMBRE AL 03 DICIEMBRE</w:t>
      </w:r>
    </w:p>
    <w:p w:rsidR="00000000" w:rsidDel="00000000" w:rsidP="00000000" w:rsidRDefault="00000000" w:rsidRPr="00000000" w14:paraId="00000005">
      <w:pPr>
        <w:spacing w:after="0" w:lineRule="auto"/>
        <w:ind w:left="284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         LUGAR: PARQUE ESTADIO MUNICIPAL</w:t>
      </w:r>
    </w:p>
    <w:p w:rsidR="00000000" w:rsidDel="00000000" w:rsidP="00000000" w:rsidRDefault="00000000" w:rsidRPr="00000000" w14:paraId="00000006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                                                            </w:t>
      </w:r>
    </w:p>
    <w:p w:rsidR="00000000" w:rsidDel="00000000" w:rsidP="00000000" w:rsidRDefault="00000000" w:rsidRPr="00000000" w14:paraId="00000007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                                                 </w:t>
      </w:r>
      <w:r w:rsidDel="00000000" w:rsidR="00000000" w:rsidRPr="00000000">
        <w:rPr>
          <w:b w:val="1"/>
          <w:sz w:val="24"/>
          <w:szCs w:val="24"/>
          <w:rtl w:val="0"/>
        </w:rPr>
        <w:t xml:space="preserve">ANTECEDENTES GENERALES</w:t>
      </w:r>
      <w:r w:rsidDel="00000000" w:rsidR="00000000" w:rsidRPr="00000000">
        <w:rPr>
          <w:rtl w:val="0"/>
        </w:rPr>
      </w:r>
    </w:p>
    <w:tbl>
      <w:tblPr>
        <w:tblStyle w:val="Table1"/>
        <w:tblW w:w="8420.0" w:type="dxa"/>
        <w:jc w:val="left"/>
        <w:tblInd w:w="13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47"/>
        <w:gridCol w:w="1701"/>
        <w:gridCol w:w="1161"/>
        <w:gridCol w:w="2411"/>
        <w:tblGridChange w:id="0">
          <w:tblGrid>
            <w:gridCol w:w="3147"/>
            <w:gridCol w:w="1701"/>
            <w:gridCol w:w="1161"/>
            <w:gridCol w:w="241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NOMBRE EXPOSITOR</w:t>
            </w:r>
          </w:p>
          <w:p w:rsidR="00000000" w:rsidDel="00000000" w:rsidP="00000000" w:rsidRDefault="00000000" w:rsidRPr="00000000" w14:paraId="0000000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RUT DEL EXPOSITOR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RUT DE LA EMPRESA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RUBRO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NOMBRE EMPRENDIMEINTO/ EMPRESA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PRODUCTO PRINCIPAL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E">
            <w:pPr>
              <w:tabs>
                <w:tab w:val="left" w:leader="none" w:pos="2085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DIRECCIÓN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TELÉFONO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CELULAR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CORREO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REDES SOCIALES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                                  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</w:t>
      </w:r>
      <w:r w:rsidDel="00000000" w:rsidR="00000000" w:rsidRPr="00000000">
        <w:rPr>
          <w:b w:val="1"/>
          <w:sz w:val="24"/>
          <w:szCs w:val="24"/>
          <w:rtl w:val="0"/>
        </w:rPr>
        <w:t xml:space="preserve">                 </w:t>
      </w:r>
    </w:p>
    <w:p w:rsidR="00000000" w:rsidDel="00000000" w:rsidP="00000000" w:rsidRDefault="00000000" w:rsidRPr="00000000" w14:paraId="0000002E">
      <w:pPr>
        <w:ind w:left="708" w:firstLine="708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DETALLE Y DESCRIPCIÓN DE PRODUCTOS</w:t>
      </w:r>
    </w:p>
    <w:tbl>
      <w:tblPr>
        <w:tblStyle w:val="Table2"/>
        <w:tblW w:w="8392.0" w:type="dxa"/>
        <w:jc w:val="left"/>
        <w:tblInd w:w="13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392"/>
        <w:tblGridChange w:id="0">
          <w:tblGrid>
            <w:gridCol w:w="8392"/>
          </w:tblGrid>
        </w:tblGridChange>
      </w:tblGrid>
      <w:tr>
        <w:trPr>
          <w:cantSplit w:val="0"/>
          <w:trHeight w:val="1221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                      </w:t>
      </w:r>
    </w:p>
    <w:tbl>
      <w:tblPr>
        <w:tblStyle w:val="Table3"/>
        <w:tblpPr w:leftFromText="141" w:rightFromText="141" w:topFromText="0" w:bottomFromText="0" w:vertAnchor="text" w:horzAnchor="text" w:tblpX="1220.4999999999995" w:tblpY="0"/>
        <w:tblW w:w="835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61"/>
        <w:gridCol w:w="1276"/>
        <w:gridCol w:w="2122"/>
        <w:tblGridChange w:id="0">
          <w:tblGrid>
            <w:gridCol w:w="4961"/>
            <w:gridCol w:w="1276"/>
            <w:gridCol w:w="212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SI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INICIACION DE ACTIVIDADES (SERVICIO DE IMPUESTOS INTERNOS)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RESOLUCIÓN SANITARIA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PATENTE MUNICIPAL 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PATENTE TEMPORAL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PATENTE PERMANENTE O ANUAL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PATENTE PROVISORIA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ACOGIDO A LEY DE MICROEMPESAS FAMILIARES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rtl w:val="0"/>
        </w:rPr>
        <w:t xml:space="preserve">               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50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             </w:t>
      </w:r>
    </w:p>
    <w:p w:rsidR="00000000" w:rsidDel="00000000" w:rsidP="00000000" w:rsidRDefault="00000000" w:rsidRPr="00000000" w14:paraId="0000005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               </w:t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POSTULACIÓN</w:t>
      </w:r>
    </w:p>
    <w:p w:rsidR="00000000" w:rsidDel="00000000" w:rsidP="00000000" w:rsidRDefault="00000000" w:rsidRPr="00000000" w14:paraId="00000057">
      <w:pPr>
        <w:ind w:left="1416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Envío de postulación a los siguientes correos, ADJUNTANDO FOTOGRAFÍAS Y DOCUMENTOS SOLICITADOS EN BASES DE POSTULACIÓN.          </w:t>
      </w:r>
    </w:p>
    <w:p w:rsidR="00000000" w:rsidDel="00000000" w:rsidP="00000000" w:rsidRDefault="00000000" w:rsidRPr="00000000" w14:paraId="00000058">
      <w:pPr>
        <w:rPr>
          <w:sz w:val="24"/>
          <w:szCs w:val="24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                        </w:t>
      </w:r>
      <w:r w:rsidDel="00000000" w:rsidR="00000000" w:rsidRPr="00000000">
        <w:rPr>
          <w:sz w:val="24"/>
          <w:szCs w:val="24"/>
          <w:rtl w:val="0"/>
        </w:rPr>
        <w:t xml:space="preserve">   </w:t>
      </w:r>
      <w:hyperlink r:id="rId7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mpacheco@temuco.cl</w:t>
        </w:r>
      </w:hyperlink>
      <w:r w:rsidDel="00000000" w:rsidR="00000000" w:rsidRPr="00000000">
        <w:rPr>
          <w:color w:val="0000ff"/>
          <w:sz w:val="24"/>
          <w:szCs w:val="24"/>
          <w:u w:val="singl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70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</w:t>
      </w:r>
      <w:hyperlink r:id="rId8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michelle.correa@temuco.cl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20160" w:w="12240" w:orient="portrait"/>
      <w:pgMar w:bottom="720" w:top="568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047750" cy="1047750"/>
          <wp:effectExtent b="0" l="0" r="0" t="0"/>
          <wp:docPr descr="Municipalidad Temuco (@municipiotemuco) / X" id="2" name="image1.jpg"/>
          <a:graphic>
            <a:graphicData uri="http://schemas.openxmlformats.org/drawingml/2006/picture">
              <pic:pic>
                <pic:nvPicPr>
                  <pic:cNvPr descr="Municipalidad Temuco (@municipiotemuco) / X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47750" cy="10477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59"/>
    <w:rsid w:val="007B4B68"/>
    <w:pPr>
      <w:spacing w:after="0" w:line="240" w:lineRule="auto"/>
    </w:pPr>
    <w:rPr>
      <w:lang w:val="es-CL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7B4B6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7B4B68"/>
    <w:rPr>
      <w:rFonts w:ascii="Tahoma" w:cs="Tahoma" w:hAnsi="Tahoma"/>
      <w:sz w:val="16"/>
      <w:szCs w:val="16"/>
      <w:lang w:val="es-CL"/>
    </w:rPr>
  </w:style>
  <w:style w:type="character" w:styleId="Hipervnculo">
    <w:name w:val="Hyperlink"/>
    <w:basedOn w:val="Fuentedeprrafopredeter"/>
    <w:uiPriority w:val="99"/>
    <w:unhideWhenUsed w:val="1"/>
    <w:rsid w:val="00F0198B"/>
    <w:rPr>
      <w:color w:val="0000ff" w:themeColor="hyperlink"/>
      <w:u w:val="single"/>
    </w:rPr>
  </w:style>
  <w:style w:type="character" w:styleId="UnresolvedMention" w:customStyle="1">
    <w:name w:val="Unresolved Mention"/>
    <w:basedOn w:val="Fuentedeprrafopredeter"/>
    <w:uiPriority w:val="99"/>
    <w:semiHidden w:val="1"/>
    <w:unhideWhenUsed w:val="1"/>
    <w:rsid w:val="00830297"/>
    <w:rPr>
      <w:color w:val="605e5c"/>
      <w:shd w:color="auto" w:fill="e1dfdd" w:val="clear"/>
    </w:rPr>
  </w:style>
  <w:style w:type="paragraph" w:styleId="Encabezado">
    <w:name w:val="header"/>
    <w:basedOn w:val="Normal"/>
    <w:link w:val="EncabezadoCar"/>
    <w:uiPriority w:val="99"/>
    <w:unhideWhenUsed w:val="1"/>
    <w:rsid w:val="00E01CA5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E01CA5"/>
  </w:style>
  <w:style w:type="paragraph" w:styleId="Piedepgina">
    <w:name w:val="footer"/>
    <w:basedOn w:val="Normal"/>
    <w:link w:val="PiedepginaCar"/>
    <w:uiPriority w:val="99"/>
    <w:unhideWhenUsed w:val="1"/>
    <w:rsid w:val="00E01CA5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E01CA5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mpacheco@temuco.cl" TargetMode="External"/><Relationship Id="rId8" Type="http://schemas.openxmlformats.org/officeDocument/2006/relationships/hyperlink" Target="mailto:michelle.correa@temuco.cl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ZZdkPBkMzM4rmYb9/eRAP2GZOA==">CgMxLjAyCGguZ2pkZ3hzOAByITF0U2V2WDZqajJwUW81ZU9vNGFYRF8xM2RxSnVvTGNhcQ==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2023-09-12T14:20:00Z</dcterms:created>
  <dc:creator>Usuario</dc:creator>
</cp:coreProperties>
</file>